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 вересня  2016 року</w:t>
        <w:tab/>
        <w:tab/>
        <w:tab/>
        <w:tab/>
        <w:t xml:space="preserve">№ 542</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виділення коштів</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п.7 ч.1 ст.39 Закону України «Про місцеві державні адміністрації», рішення Пустомитівської районної ради від 21 грудня 2015 року № 28 «Про районний бюджет Пустомитівського району на 2016 рік» та розпорядження голови Львівської обласної державної адміністрації від 4.05.2016 № 247/0/5-16 «Про виділення коштів»:</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1.Внести зміни до показників районного бюджету на 2016 рік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right="0" w:firstLine="43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1.1.Збільшити дохідну частину загального фонду районного бюджету по коду 41035000 «Інші субвенції» в сумі 120 100,00 (сто двадцять тисяч сто) гривень та відповідно видаткову частину бюджету по КФК 250380 «Інші субвенції» КЕКВ 2620 «Поточні трансферти органам державного управління інших рівнів» на суму 120 100,0 (сто двадцять тисяч сто) гривень.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right="0" w:firstLine="43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Виділити кошти обласної субвенції в сумі 120 100,0 (сто двадцять тисяч сто) гривень органам місцевого самоврядування на реалізацію обласної Програми «Сільський спорт» згідно з додатком.</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Фінансовому управлінню районної державної адміністрації (Л.Максим) внести відповідні зміни до показників районного бюджету на 2016 рік.</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right="0"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Органам місцевого самоврядування використати кошти відповідно до кошторисних призначень.</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72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4.Контроль за виконанням розпорядження залишаю за собою.</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5663"/>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 вересня 2016 року</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firstLine="5663"/>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542</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Розподіл </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субвенції з обласного бюджету  органам місцевого самоврядування  на реалізацію  обласної Програми  “Сільський спорт”</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7594.0" w:type="dxa"/>
        <w:jc w:val="left"/>
        <w:tblInd w:w="108.0" w:type="pct"/>
        <w:tblLayout w:type="fixed"/>
        <w:tblLook w:val="0000"/>
      </w:tblPr>
      <w:tblGrid>
        <w:gridCol w:w="567"/>
        <w:gridCol w:w="4627"/>
        <w:gridCol w:w="2400"/>
        <w:tblGridChange w:id="0">
          <w:tblGrid>
            <w:gridCol w:w="567"/>
            <w:gridCol w:w="4627"/>
            <w:gridCol w:w="240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Органи місцевого самоврядування</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Сума виділений коштів</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грн.)</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Борщовичівська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Верхньобілківська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Винничківська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Вовківська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Гамаліївська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Годовицько-Басівська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Гуменецька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Давидівська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Дмитрівська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Жирівська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Звенигородська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Зимноводівська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Зубрянська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Конопницька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Кротошинська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Лапаївська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Лисиничівська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Миклашівська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Миколаївська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Містківська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Оброшинська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Пасіки-Зубрицька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Підберізцівська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Пікуловичівська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Пісківська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Поршнянська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Раковецька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Семенівська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Скнилівська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Сокільницька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Соколівська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Солонківська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Сороки-Львівська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Ставчанівська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Старосільська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Чижиківська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Чишківська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Чорнушовичівська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Ямпільська сільська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Щирецька селищна рада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3 100,00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120 100,00</w:t>
            </w:r>
          </w:p>
        </w:tc>
      </w:tr>
    </w:tbl>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Начальник відділу організаційної</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роботи та нагород      </w:t>
        <w:tab/>
        <w:tab/>
        <w:tab/>
        <w:tab/>
        <w:tab/>
        <w:tab/>
        <w:tab/>
        <w:t xml:space="preserve">Б.С.ДУЛІБА</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